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5"/>
        <w:gridCol w:w="504"/>
        <w:gridCol w:w="4284"/>
        <w:gridCol w:w="2374"/>
      </w:tblGrid>
      <w:tr w:rsidR="00DA0510">
        <w:trPr>
          <w:trHeight w:val="415"/>
        </w:trPr>
        <w:tc>
          <w:tcPr>
            <w:tcW w:w="9557" w:type="dxa"/>
            <w:gridSpan w:val="4"/>
          </w:tcPr>
          <w:p w:rsidR="00DA0510" w:rsidRDefault="001E20D5" w:rsidP="00DA1C87">
            <w:pPr>
              <w:pStyle w:val="TableParagraph"/>
              <w:spacing w:line="273" w:lineRule="exact"/>
              <w:ind w:left="2751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PROFILE </w:t>
            </w:r>
          </w:p>
        </w:tc>
      </w:tr>
      <w:tr w:rsidR="00DA0510">
        <w:trPr>
          <w:trHeight w:val="412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1E20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84" w:type="dxa"/>
          </w:tcPr>
          <w:p w:rsidR="00DA0510" w:rsidRDefault="001E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Ms.N.ANUSHA</w:t>
            </w:r>
          </w:p>
        </w:tc>
        <w:tc>
          <w:tcPr>
            <w:tcW w:w="2374" w:type="dxa"/>
            <w:vMerge w:val="restart"/>
          </w:tcPr>
          <w:p w:rsidR="00DA0510" w:rsidRDefault="00DA0510">
            <w:pPr>
              <w:pStyle w:val="TableParagraph"/>
              <w:ind w:left="0"/>
              <w:rPr>
                <w:sz w:val="20"/>
              </w:rPr>
            </w:pPr>
          </w:p>
          <w:p w:rsidR="00DA0510" w:rsidRDefault="00DA051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A0510" w:rsidRDefault="001E20D5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61518" cy="14696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18" cy="146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510">
        <w:trPr>
          <w:trHeight w:val="414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DA0510">
            <w:pPr>
              <w:pStyle w:val="TableParagraph"/>
              <w:ind w:left="0"/>
            </w:pPr>
          </w:p>
        </w:tc>
        <w:tc>
          <w:tcPr>
            <w:tcW w:w="4284" w:type="dxa"/>
          </w:tcPr>
          <w:p w:rsidR="00DA0510" w:rsidRDefault="001E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DA0510" w:rsidRDefault="00DA0510">
            <w:pPr>
              <w:rPr>
                <w:sz w:val="2"/>
                <w:szCs w:val="2"/>
              </w:rPr>
            </w:pPr>
          </w:p>
        </w:tc>
      </w:tr>
      <w:tr w:rsidR="00DA0510">
        <w:trPr>
          <w:trHeight w:val="412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DA0510">
            <w:pPr>
              <w:pStyle w:val="TableParagraph"/>
              <w:ind w:left="0"/>
            </w:pPr>
          </w:p>
        </w:tc>
        <w:tc>
          <w:tcPr>
            <w:tcW w:w="4284" w:type="dxa"/>
          </w:tcPr>
          <w:p w:rsidR="00DA0510" w:rsidRDefault="001E20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DA0510" w:rsidRDefault="00DA0510">
            <w:pPr>
              <w:rPr>
                <w:sz w:val="2"/>
                <w:szCs w:val="2"/>
              </w:rPr>
            </w:pPr>
          </w:p>
        </w:tc>
      </w:tr>
      <w:tr w:rsidR="00DA0510">
        <w:trPr>
          <w:trHeight w:val="827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Educational</w:t>
            </w:r>
          </w:p>
          <w:p w:rsidR="00DA0510" w:rsidRDefault="001E20D5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DA0510">
            <w:pPr>
              <w:pStyle w:val="TableParagraph"/>
              <w:ind w:left="0"/>
            </w:pPr>
          </w:p>
        </w:tc>
        <w:tc>
          <w:tcPr>
            <w:tcW w:w="4284" w:type="dxa"/>
          </w:tcPr>
          <w:p w:rsidR="00DA0510" w:rsidRDefault="001E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M.Sc., M.Phil., (Ph.D)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DA0510" w:rsidRDefault="00DA0510">
            <w:pPr>
              <w:rPr>
                <w:sz w:val="2"/>
                <w:szCs w:val="2"/>
              </w:rPr>
            </w:pPr>
          </w:p>
        </w:tc>
      </w:tr>
      <w:tr w:rsidR="00DA0510">
        <w:trPr>
          <w:trHeight w:val="750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Subject of Interest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1E20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84" w:type="dxa"/>
          </w:tcPr>
          <w:p w:rsidR="00DA0510" w:rsidRDefault="001E20D5">
            <w:pPr>
              <w:pStyle w:val="TableParagraph"/>
              <w:spacing w:line="244" w:lineRule="exact"/>
            </w:pPr>
            <w:r>
              <w:t>Fuzzy Mathematics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DA0510" w:rsidRDefault="00DA0510">
            <w:pPr>
              <w:rPr>
                <w:sz w:val="2"/>
                <w:szCs w:val="2"/>
              </w:rPr>
            </w:pPr>
          </w:p>
        </w:tc>
      </w:tr>
      <w:tr w:rsidR="00DA0510" w:rsidTr="00D34EBC">
        <w:trPr>
          <w:trHeight w:val="5905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Publications :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1E20D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58" w:type="dxa"/>
            <w:gridSpan w:val="2"/>
          </w:tcPr>
          <w:p w:rsidR="00DA0510" w:rsidRDefault="001E20D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International:</w:t>
            </w:r>
          </w:p>
          <w:p w:rsidR="00DA0510" w:rsidRDefault="001E17E7">
            <w:pPr>
              <w:pStyle w:val="TableParagraph"/>
              <w:spacing w:before="139" w:line="360" w:lineRule="auto"/>
              <w:rPr>
                <w:sz w:val="24"/>
              </w:rPr>
            </w:pPr>
            <w:r>
              <w:t xml:space="preserve">1. </w:t>
            </w:r>
            <w:r w:rsidRPr="001E17E7">
              <w:t>N.Anusha</w:t>
            </w:r>
            <w:r>
              <w:t xml:space="preserve">, </w:t>
            </w:r>
            <w:r w:rsidRPr="001E17E7">
              <w:t>A.Vincent Jeyakumar, J.Jayanthi,</w:t>
            </w:r>
            <w:r w:rsidR="001E20D5">
              <w:t>.,</w:t>
            </w:r>
            <w:r w:rsidR="00D34EBC">
              <w:t xml:space="preserve"> presented, </w:t>
            </w:r>
            <w:r w:rsidR="001E20D5">
              <w:rPr>
                <w:sz w:val="24"/>
              </w:rPr>
              <w:t>“ Sylvester Matrix Equations and their applications in fault tolerance in multiprocessors” in “Two day International Conference on Algebra and its applications organized by Department of Mathema</w:t>
            </w:r>
            <w:bookmarkStart w:id="0" w:name="_GoBack"/>
            <w:bookmarkEnd w:id="0"/>
            <w:r w:rsidR="001E20D5">
              <w:rPr>
                <w:sz w:val="24"/>
              </w:rPr>
              <w:t>tics, PMU, Vallam held on December 14</w:t>
            </w:r>
            <w:r w:rsidR="001E20D5">
              <w:rPr>
                <w:sz w:val="24"/>
                <w:vertAlign w:val="superscript"/>
              </w:rPr>
              <w:t>th</w:t>
            </w:r>
            <w:r w:rsidR="001E20D5">
              <w:rPr>
                <w:sz w:val="24"/>
              </w:rPr>
              <w:t>&amp; 15</w:t>
            </w:r>
            <w:r w:rsidR="001E20D5">
              <w:rPr>
                <w:sz w:val="24"/>
                <w:vertAlign w:val="superscript"/>
              </w:rPr>
              <w:t>th</w:t>
            </w:r>
            <w:r w:rsidR="001E20D5">
              <w:rPr>
                <w:sz w:val="24"/>
              </w:rPr>
              <w:t xml:space="preserve"> 2011.</w:t>
            </w:r>
          </w:p>
          <w:p w:rsidR="00DA0510" w:rsidRDefault="001E20D5">
            <w:pPr>
              <w:pStyle w:val="TableParagraph"/>
              <w:spacing w:line="360" w:lineRule="auto"/>
              <w:ind w:right="82"/>
              <w:jc w:val="both"/>
            </w:pPr>
            <w:r>
              <w:t>2.N.Anusha and A.George.,</w:t>
            </w:r>
            <w:r w:rsidR="00D34EBC">
              <w:t>presented,</w:t>
            </w:r>
            <w:r>
              <w:t xml:space="preserve"> Village Students Academic Performance – A Fuzzy Approach, International Journal of Innovative Research in computer and communication Engineering,Vol.4 special issue 5,ISSN(online): 2320-9801, ISSN (print) : 2320-9798,October2016</w:t>
            </w:r>
          </w:p>
          <w:p w:rsidR="00DA0510" w:rsidRDefault="001E20D5" w:rsidP="00D34EBC">
            <w:pPr>
              <w:pStyle w:val="TableParagraph"/>
              <w:spacing w:before="197" w:line="360" w:lineRule="auto"/>
            </w:pPr>
            <w:r>
              <w:t>3.N.Anusha and A.George.,</w:t>
            </w:r>
            <w:r w:rsidR="00D34EBC">
              <w:t>presented,</w:t>
            </w:r>
            <w:r>
              <w:t xml:space="preserve"> Literacy rate in some </w:t>
            </w:r>
            <w:r w:rsidR="001E17E7">
              <w:t>PURA</w:t>
            </w:r>
            <w:r>
              <w:t xml:space="preserve"> villages – aFuzzy Approach, Indian Journal of Scientific Research,ISSN:0976- 2876(print)ISSN: 2250 – 0138(online)pp 340-343, May 2017</w:t>
            </w:r>
          </w:p>
        </w:tc>
      </w:tr>
      <w:tr w:rsidR="00DA0510">
        <w:trPr>
          <w:trHeight w:val="3273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DA0510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DA0510">
            <w:pPr>
              <w:pStyle w:val="TableParagraph"/>
              <w:ind w:left="0"/>
            </w:pPr>
          </w:p>
        </w:tc>
        <w:tc>
          <w:tcPr>
            <w:tcW w:w="6658" w:type="dxa"/>
            <w:gridSpan w:val="2"/>
          </w:tcPr>
          <w:p w:rsidR="00DA0510" w:rsidRDefault="001E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National:</w:t>
            </w:r>
          </w:p>
          <w:p w:rsidR="00DA0510" w:rsidRDefault="001E20D5">
            <w:pPr>
              <w:pStyle w:val="TableParagraph"/>
              <w:spacing w:before="138" w:line="360" w:lineRule="auto"/>
              <w:ind w:right="84"/>
              <w:jc w:val="both"/>
              <w:rPr>
                <w:sz w:val="24"/>
              </w:rPr>
            </w:pPr>
            <w:r>
              <w:t xml:space="preserve">1.N. Anusha and A.George, presented, Fuzzy set – A modified approach, </w:t>
            </w:r>
            <w:r>
              <w:rPr>
                <w:sz w:val="24"/>
              </w:rPr>
              <w:t>in “Two day National conference on Emerging Management and Technology practices” on October 2019.</w:t>
            </w:r>
          </w:p>
          <w:p w:rsidR="00DA0510" w:rsidRDefault="001E20D5">
            <w:pPr>
              <w:pStyle w:val="TableParagraph"/>
              <w:spacing w:line="36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t xml:space="preserve">N. Anusha and A.George, presented, Fuzzy analysis of factors affecting student performance, </w:t>
            </w:r>
            <w:r>
              <w:rPr>
                <w:sz w:val="24"/>
              </w:rPr>
              <w:t>in “Two day National conference on Emerging Management and Technology practices”on October</w:t>
            </w:r>
          </w:p>
          <w:p w:rsidR="00DA0510" w:rsidRDefault="001E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</w:tr>
      <w:tr w:rsidR="00DA0510">
        <w:trPr>
          <w:trHeight w:val="398"/>
        </w:trPr>
        <w:tc>
          <w:tcPr>
            <w:tcW w:w="2395" w:type="dxa"/>
            <w:tcBorders>
              <w:right w:val="single" w:sz="6" w:space="0" w:color="000000"/>
            </w:tcBorders>
          </w:tcPr>
          <w:p w:rsidR="00DA0510" w:rsidRDefault="001E20D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Google Scholar Link</w:t>
            </w:r>
          </w:p>
        </w:tc>
        <w:tc>
          <w:tcPr>
            <w:tcW w:w="504" w:type="dxa"/>
            <w:tcBorders>
              <w:left w:val="single" w:sz="6" w:space="0" w:color="000000"/>
            </w:tcBorders>
          </w:tcPr>
          <w:p w:rsidR="00DA0510" w:rsidRDefault="001E20D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58" w:type="dxa"/>
            <w:gridSpan w:val="2"/>
            <w:tcBorders>
              <w:right w:val="double" w:sz="1" w:space="0" w:color="000000"/>
            </w:tcBorders>
          </w:tcPr>
          <w:p w:rsidR="00DA0510" w:rsidRDefault="00E426DA">
            <w:pPr>
              <w:pStyle w:val="TableParagraph"/>
              <w:spacing w:before="24"/>
              <w:ind w:left="226"/>
              <w:rPr>
                <w:rFonts w:ascii="Arial"/>
              </w:rPr>
            </w:pPr>
            <w:hyperlink r:id="rId5" w:history="1">
              <w:r w:rsidR="00D34EBC" w:rsidRPr="0016206F">
                <w:rPr>
                  <w:rStyle w:val="Hyperlink"/>
                  <w:rFonts w:ascii="Arial"/>
                </w:rPr>
                <w:t>https://scholar.google.co.in/citations?hl=en&amp;</w:t>
              </w:r>
              <w:r w:rsidR="00D34EBC" w:rsidRPr="00D34EBC">
                <w:rPr>
                  <w:rStyle w:val="Hyperlink"/>
                  <w:rFonts w:ascii="Arial"/>
                </w:rPr>
                <w:t>view</w:t>
              </w:r>
              <w:r w:rsidR="00D34EBC" w:rsidRPr="0016206F">
                <w:rPr>
                  <w:rStyle w:val="Hyperlink"/>
                  <w:rFonts w:ascii="Arial"/>
                </w:rPr>
                <w:t>_op=list_works</w:t>
              </w:r>
            </w:hyperlink>
          </w:p>
          <w:p w:rsidR="00D34EBC" w:rsidRPr="00D34EBC" w:rsidRDefault="00D34EBC">
            <w:pPr>
              <w:pStyle w:val="TableParagraph"/>
              <w:spacing w:before="24"/>
              <w:ind w:left="226"/>
              <w:rPr>
                <w:rFonts w:ascii="Arial"/>
              </w:rPr>
            </w:pPr>
          </w:p>
        </w:tc>
      </w:tr>
    </w:tbl>
    <w:p w:rsidR="001E20D5" w:rsidRDefault="001E20D5"/>
    <w:sectPr w:rsidR="001E20D5" w:rsidSect="00E426DA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0510"/>
    <w:rsid w:val="001E17E7"/>
    <w:rsid w:val="001E20D5"/>
    <w:rsid w:val="002A4B3B"/>
    <w:rsid w:val="005C1573"/>
    <w:rsid w:val="009468BF"/>
    <w:rsid w:val="00B32BAA"/>
    <w:rsid w:val="00C553A1"/>
    <w:rsid w:val="00D34EBC"/>
    <w:rsid w:val="00DA0510"/>
    <w:rsid w:val="00DA1C87"/>
    <w:rsid w:val="00DE028B"/>
    <w:rsid w:val="00E426DA"/>
    <w:rsid w:val="00F4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6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26DA"/>
  </w:style>
  <w:style w:type="paragraph" w:customStyle="1" w:styleId="TableParagraph">
    <w:name w:val="Table Paragraph"/>
    <w:basedOn w:val="Normal"/>
    <w:uiPriority w:val="1"/>
    <w:qFormat/>
    <w:rsid w:val="00E426DA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E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.in/citations?hl=en&amp;view_op=list_wor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2021-11-05T12:19:00Z</dcterms:created>
  <dcterms:modified xsi:type="dcterms:W3CDTF">2021-11-05T12:19:00Z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2021-11-05T00:00:00Z</vt:filetime>
  </property>
</Properties>
</file>